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390" w:rsidRDefault="00424390" w:rsidP="00424390">
      <w:pPr>
        <w:jc w:val="left"/>
        <w:textAlignment w:val="center"/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</w:pPr>
      <w:r>
        <w:rPr>
          <w:rFonts w:ascii="方正黑体_GBK" w:eastAsia="方正黑体_GBK" w:hAnsi="宋体" w:cs="黑体" w:hint="eastAsia"/>
          <w:color w:val="000000"/>
          <w:kern w:val="0"/>
          <w:sz w:val="34"/>
          <w:szCs w:val="34"/>
        </w:rPr>
        <w:t>附件1</w:t>
      </w:r>
    </w:p>
    <w:p w:rsidR="00424390" w:rsidRDefault="00424390" w:rsidP="00424390">
      <w:pPr>
        <w:widowControl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sz w:val="40"/>
          <w:szCs w:val="40"/>
        </w:rPr>
      </w:pPr>
      <w:r>
        <w:rPr>
          <w:rFonts w:ascii="方正小标宋_GBK" w:eastAsia="方正小标宋_GBK" w:hAnsi="方正小标宋简体" w:cs="方正小标宋简体" w:hint="eastAsia"/>
          <w:color w:val="000000"/>
          <w:kern w:val="0"/>
          <w:sz w:val="40"/>
          <w:szCs w:val="40"/>
        </w:rPr>
        <w:t>省直行政事业单位存量公有住房基本情况汇总统计表</w:t>
      </w:r>
    </w:p>
    <w:p w:rsidR="00424390" w:rsidRDefault="00424390" w:rsidP="00424390">
      <w:pPr>
        <w:widowControl/>
        <w:spacing w:line="400" w:lineRule="exact"/>
        <w:jc w:val="center"/>
        <w:textAlignment w:val="center"/>
        <w:rPr>
          <w:rFonts w:ascii="方正小标宋_GBK" w:eastAsia="方正小标宋_GBK" w:hAnsi="方正小标宋简体" w:cs="方正小标宋简体" w:hint="eastAsia"/>
          <w:color w:val="000000"/>
          <w:sz w:val="40"/>
          <w:szCs w:val="40"/>
        </w:rPr>
      </w:pPr>
    </w:p>
    <w:p w:rsidR="00424390" w:rsidRDefault="00424390" w:rsidP="00424390">
      <w:pPr>
        <w:widowControl/>
        <w:jc w:val="center"/>
        <w:textAlignment w:val="center"/>
        <w:rPr>
          <w:rFonts w:ascii="方正小标宋_GBK" w:eastAsia="方正小标宋_GBK" w:hAnsi="方正小标宋简体" w:cs="方正小标宋简体"/>
          <w:color w:val="000000"/>
          <w:sz w:val="40"/>
          <w:szCs w:val="4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填报单位（盖章）：</w:t>
      </w:r>
      <w:r>
        <w:rPr>
          <w:rFonts w:ascii="宋体" w:cs="宋体"/>
          <w:color w:val="000000"/>
          <w:szCs w:val="21"/>
        </w:rPr>
        <w:tab/>
      </w:r>
      <w:r>
        <w:rPr>
          <w:rFonts w:ascii="宋体" w:cs="宋体" w:hint="eastAsia"/>
          <w:color w:val="000000"/>
          <w:szCs w:val="21"/>
        </w:rPr>
        <w:t xml:space="preserve">                                                                </w:t>
      </w:r>
      <w:r>
        <w:rPr>
          <w:rFonts w:ascii="宋体" w:hAnsi="宋体" w:cs="宋体" w:hint="eastAsia"/>
          <w:color w:val="000000"/>
          <w:kern w:val="0"/>
          <w:szCs w:val="21"/>
        </w:rPr>
        <w:t>填报人：               填报时间：</w:t>
      </w:r>
      <w:r>
        <w:rPr>
          <w:rFonts w:ascii="宋体" w:hAnsi="宋体" w:cs="宋体"/>
          <w:color w:val="000000"/>
          <w:kern w:val="0"/>
          <w:szCs w:val="21"/>
        </w:rPr>
        <w:t xml:space="preserve">    </w:t>
      </w:r>
      <w:r>
        <w:rPr>
          <w:rFonts w:ascii="宋体" w:hAnsi="宋体" w:cs="宋体" w:hint="eastAsia"/>
          <w:color w:val="000000"/>
          <w:kern w:val="0"/>
          <w:szCs w:val="21"/>
        </w:rPr>
        <w:t>年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</w:rPr>
        <w:t>月</w:t>
      </w:r>
      <w:r>
        <w:rPr>
          <w:rFonts w:ascii="宋体" w:hAnsi="宋体" w:cs="宋体"/>
          <w:color w:val="000000"/>
          <w:kern w:val="0"/>
          <w:szCs w:val="21"/>
        </w:rPr>
        <w:t xml:space="preserve">   </w:t>
      </w:r>
      <w:r>
        <w:rPr>
          <w:rFonts w:ascii="宋体" w:hAnsi="宋体" w:cs="宋体" w:hint="eastAsia"/>
          <w:color w:val="000000"/>
          <w:kern w:val="0"/>
          <w:szCs w:val="21"/>
        </w:rPr>
        <w:t>日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2"/>
        <w:gridCol w:w="911"/>
        <w:gridCol w:w="781"/>
        <w:gridCol w:w="782"/>
        <w:gridCol w:w="782"/>
        <w:gridCol w:w="848"/>
        <w:gridCol w:w="847"/>
        <w:gridCol w:w="781"/>
        <w:gridCol w:w="954"/>
        <w:gridCol w:w="953"/>
        <w:gridCol w:w="955"/>
        <w:gridCol w:w="955"/>
        <w:gridCol w:w="955"/>
        <w:gridCol w:w="954"/>
        <w:gridCol w:w="955"/>
        <w:gridCol w:w="955"/>
        <w:gridCol w:w="955"/>
        <w:gridCol w:w="955"/>
      </w:tblGrid>
      <w:tr w:rsidR="00424390" w:rsidTr="00B04D66">
        <w:trPr>
          <w:trHeight w:val="661"/>
          <w:jc w:val="center"/>
        </w:trPr>
        <w:tc>
          <w:tcPr>
            <w:tcW w:w="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存量公有住房总套数（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套）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总面积</w:t>
            </w:r>
          </w:p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（㎡）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有产权证套数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无产权证套数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正在使用套数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户型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空置套数</w:t>
            </w:r>
          </w:p>
        </w:tc>
        <w:tc>
          <w:tcPr>
            <w:tcW w:w="3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本单位职工承租套数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职工转租商用套数</w:t>
            </w:r>
          </w:p>
        </w:tc>
      </w:tr>
      <w:tr w:rsidR="00424390" w:rsidTr="00424390">
        <w:trPr>
          <w:trHeight w:val="1150"/>
          <w:jc w:val="center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本级单位套数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下属单位套数</w:t>
            </w: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ind w:leftChars="-14" w:left="-29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全部产</w:t>
            </w:r>
          </w:p>
          <w:p w:rsidR="00424390" w:rsidRDefault="00424390" w:rsidP="00B04D66">
            <w:pPr>
              <w:widowControl/>
              <w:ind w:leftChars="-14" w:left="-29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权套数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ind w:leftChars="-14" w:left="-29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部分产</w:t>
            </w:r>
          </w:p>
          <w:p w:rsidR="00424390" w:rsidRDefault="00424390" w:rsidP="00B04D66">
            <w:pPr>
              <w:widowControl/>
              <w:ind w:leftChars="-14" w:left="-29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权套数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成套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可使用套数（可以居住）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不可使用</w:t>
            </w:r>
            <w:r>
              <w:rPr>
                <w:rFonts w:ascii="宋体" w:cs="宋体" w:hint="eastAsia"/>
                <w:color w:val="000000"/>
                <w:kern w:val="0"/>
                <w:szCs w:val="21"/>
              </w:rPr>
              <w:t>套数（认为不可住、危房）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单户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多户</w:t>
            </w:r>
          </w:p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亲属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承租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转租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424390" w:rsidTr="00424390">
        <w:trPr>
          <w:trHeight w:val="960"/>
          <w:jc w:val="center"/>
        </w:trPr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Cs w:val="21"/>
              </w:rPr>
            </w:pPr>
          </w:p>
        </w:tc>
      </w:tr>
      <w:tr w:rsidR="00424390" w:rsidTr="00B04D66">
        <w:trPr>
          <w:trHeight w:val="661"/>
          <w:jc w:val="center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非本单位职工占用套数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单位出租商用套数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单位用作仓储套数</w:t>
            </w:r>
          </w:p>
        </w:tc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住房结构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住房装修情况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  <w:tc>
          <w:tcPr>
            <w:tcW w:w="3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住房保障情况</w:t>
            </w:r>
          </w:p>
        </w:tc>
      </w:tr>
      <w:tr w:rsidR="00424390" w:rsidTr="00B04D66">
        <w:trPr>
          <w:trHeight w:val="895"/>
          <w:jc w:val="center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砖木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砖混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框架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电梯房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步梯房</w:t>
            </w:r>
            <w:proofErr w:type="gramEnd"/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其他结构套数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毛坯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装修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物管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供电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供气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供暖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套数</w:t>
            </w:r>
          </w:p>
        </w:tc>
      </w:tr>
      <w:tr w:rsidR="00424390" w:rsidTr="00424390">
        <w:trPr>
          <w:trHeight w:val="101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390" w:rsidRDefault="00424390" w:rsidP="00B04D66">
            <w:pPr>
              <w:rPr>
                <w:rFonts w:ascii="宋体" w:cs="宋体"/>
                <w:color w:val="000000"/>
                <w:sz w:val="24"/>
              </w:rPr>
            </w:pPr>
          </w:p>
        </w:tc>
      </w:tr>
    </w:tbl>
    <w:p w:rsidR="00B84DD1" w:rsidRDefault="00B84DD1"/>
    <w:sectPr w:rsidR="00B84DD1" w:rsidSect="004243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390"/>
    <w:rsid w:val="00424390"/>
    <w:rsid w:val="00B8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 Char Char Char Char"/>
    <w:basedOn w:val="a"/>
    <w:rsid w:val="00424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2002</dc:creator>
  <cp:lastModifiedBy>2002</cp:lastModifiedBy>
  <cp:revision>1</cp:revision>
  <dcterms:created xsi:type="dcterms:W3CDTF">2017-07-31T09:07:00Z</dcterms:created>
  <dcterms:modified xsi:type="dcterms:W3CDTF">2017-07-31T09:10:00Z</dcterms:modified>
</cp:coreProperties>
</file>